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4D" w:rsidRDefault="00C735C0">
      <w:pPr>
        <w:widowControl/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Toc1279738481_WPSOffice_Level1"/>
      <w:r>
        <w:rPr>
          <w:rFonts w:ascii="Times New Roman" w:hAnsi="Times New Roman" w:hint="eastAsia"/>
          <w:b/>
          <w:bCs/>
          <w:sz w:val="44"/>
          <w:szCs w:val="44"/>
        </w:rPr>
        <w:t>关于</w:t>
      </w:r>
      <w:r>
        <w:rPr>
          <w:rFonts w:ascii="Times New Roman" w:hAnsi="Times New Roman"/>
          <w:b/>
          <w:bCs/>
          <w:sz w:val="44"/>
          <w:szCs w:val="44"/>
        </w:rPr>
        <w:t>拟申报</w:t>
      </w:r>
      <w:r>
        <w:rPr>
          <w:rFonts w:ascii="Times New Roman" w:hAnsi="Times New Roman"/>
          <w:b/>
          <w:bCs/>
          <w:sz w:val="44"/>
          <w:szCs w:val="44"/>
        </w:rPr>
        <w:t>202</w:t>
      </w:r>
      <w:r>
        <w:rPr>
          <w:rFonts w:ascii="Times New Roman" w:hAnsi="Times New Roman" w:hint="eastAsia"/>
          <w:b/>
          <w:bCs/>
          <w:sz w:val="44"/>
          <w:szCs w:val="44"/>
        </w:rPr>
        <w:t>4</w:t>
      </w:r>
      <w:r>
        <w:rPr>
          <w:rFonts w:ascii="Times New Roman" w:hAnsi="Times New Roman"/>
          <w:b/>
          <w:bCs/>
          <w:sz w:val="44"/>
          <w:szCs w:val="44"/>
        </w:rPr>
        <w:t>年度辽宁省科技进步奖项目</w:t>
      </w:r>
      <w:r>
        <w:rPr>
          <w:rFonts w:ascii="Times New Roman" w:hAnsi="Times New Roman" w:hint="eastAsia"/>
          <w:b/>
          <w:bCs/>
          <w:sz w:val="44"/>
          <w:szCs w:val="44"/>
        </w:rPr>
        <w:t>的公示</w:t>
      </w:r>
    </w:p>
    <w:p w:rsidR="0054714D" w:rsidRDefault="0054714D">
      <w:pPr>
        <w:widowControl/>
        <w:ind w:firstLineChars="200" w:firstLine="560"/>
        <w:jc w:val="left"/>
        <w:rPr>
          <w:rFonts w:ascii="Times New Roman" w:hAnsi="Times New Roman"/>
          <w:sz w:val="28"/>
          <w:szCs w:val="28"/>
        </w:rPr>
      </w:pPr>
    </w:p>
    <w:p w:rsidR="0054714D" w:rsidRDefault="00C735C0">
      <w:pPr>
        <w:widowControl/>
        <w:ind w:firstLineChars="200" w:firstLine="5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根据《关于开展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 w:hint="eastAsia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年度辽宁省科技奖提名工作的通知》（</w:t>
      </w:r>
      <w:proofErr w:type="gramStart"/>
      <w:r>
        <w:rPr>
          <w:rFonts w:ascii="Times New Roman" w:hAnsi="Times New Roman"/>
          <w:sz w:val="28"/>
          <w:szCs w:val="28"/>
        </w:rPr>
        <w:t>辽科奖办</w:t>
      </w:r>
      <w:proofErr w:type="gramEnd"/>
      <w:r>
        <w:rPr>
          <w:rFonts w:ascii="Times New Roman" w:hAnsi="Times New Roman"/>
          <w:sz w:val="28"/>
          <w:szCs w:val="28"/>
        </w:rPr>
        <w:t>发〔</w:t>
      </w:r>
      <w:r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>〕</w:t>
      </w:r>
      <w:r>
        <w:rPr>
          <w:rFonts w:ascii="Times New Roman" w:hAnsi="Times New Roman" w:hint="eastAsia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号）的规定，现将我单</w:t>
      </w:r>
      <w:proofErr w:type="gramStart"/>
      <w:r>
        <w:rPr>
          <w:rFonts w:ascii="Times New Roman" w:hAnsi="Times New Roman"/>
          <w:sz w:val="28"/>
          <w:szCs w:val="28"/>
        </w:rPr>
        <w:t>位拟</w:t>
      </w:r>
      <w:proofErr w:type="gramEnd"/>
      <w:r>
        <w:rPr>
          <w:rFonts w:ascii="Times New Roman" w:hAnsi="Times New Roman"/>
          <w:sz w:val="28"/>
          <w:szCs w:val="28"/>
        </w:rPr>
        <w:t>申报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 w:hint="eastAsia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年度辽宁省科技进步奖项目</w:t>
      </w:r>
      <w:r>
        <w:rPr>
          <w:rFonts w:ascii="Times New Roman" w:hAnsi="Times New Roman" w:hint="eastAsia"/>
          <w:sz w:val="28"/>
          <w:szCs w:val="28"/>
        </w:rPr>
        <w:t>“</w:t>
      </w:r>
      <w:r w:rsidR="001C0C24" w:rsidRPr="001C0C24">
        <w:rPr>
          <w:rFonts w:ascii="Times New Roman" w:hAnsi="Times New Roman" w:hint="eastAsia"/>
          <w:sz w:val="28"/>
          <w:szCs w:val="28"/>
        </w:rPr>
        <w:t>变频器用高可靠性超大功率油浸变频移相整流变压器</w:t>
      </w:r>
      <w:r>
        <w:rPr>
          <w:rFonts w:ascii="Times New Roman" w:hAnsi="Times New Roman" w:hint="eastAsia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予以公示（见附件）。</w:t>
      </w:r>
    </w:p>
    <w:p w:rsidR="0054714D" w:rsidRDefault="00C735C0">
      <w:pPr>
        <w:widowControl/>
        <w:ind w:firstLineChars="200" w:firstLine="5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自即日起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日内，任何单位或个人对公示项目的创新性、先进性、实用性及推荐材料的真实性和项目主要完成人、主要完成单位及排序</w:t>
      </w:r>
      <w:r>
        <w:rPr>
          <w:rFonts w:ascii="Times New Roman" w:hAnsi="Times New Roman" w:hint="eastAsia"/>
          <w:sz w:val="28"/>
          <w:szCs w:val="28"/>
        </w:rPr>
        <w:t>等</w:t>
      </w:r>
      <w:r>
        <w:rPr>
          <w:rFonts w:ascii="Times New Roman" w:hAnsi="Times New Roman"/>
          <w:sz w:val="28"/>
          <w:szCs w:val="28"/>
        </w:rPr>
        <w:t>持有异议的，可以书面形式向</w:t>
      </w:r>
      <w:r w:rsidR="005847A2" w:rsidRPr="005847A2">
        <w:rPr>
          <w:rFonts w:ascii="Times New Roman" w:hAnsi="Times New Roman" w:hint="eastAsia"/>
          <w:sz w:val="28"/>
          <w:szCs w:val="28"/>
        </w:rPr>
        <w:t>辽宁华冶集团发展有限公司</w:t>
      </w:r>
      <w:r>
        <w:rPr>
          <w:rFonts w:ascii="Times New Roman" w:hAnsi="Times New Roman"/>
          <w:sz w:val="28"/>
          <w:szCs w:val="28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:rsidR="0054714D" w:rsidRDefault="00C735C0" w:rsidP="000D076A">
      <w:pPr>
        <w:widowControl/>
        <w:ind w:firstLineChars="200" w:firstLine="5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特此公示。</w:t>
      </w:r>
    </w:p>
    <w:p w:rsidR="0054714D" w:rsidRDefault="00C735C0">
      <w:pPr>
        <w:widowControl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联系单位：</w:t>
      </w:r>
      <w:r w:rsidR="007770F2" w:rsidRPr="007770F2">
        <w:rPr>
          <w:rFonts w:ascii="Times New Roman" w:hAnsi="Times New Roman" w:hint="eastAsia"/>
          <w:sz w:val="28"/>
          <w:szCs w:val="28"/>
        </w:rPr>
        <w:t>辽宁华冶集团发展有限公司</w:t>
      </w:r>
    </w:p>
    <w:p w:rsidR="0054714D" w:rsidRDefault="00C735C0">
      <w:pPr>
        <w:widowControl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通讯地址：</w:t>
      </w:r>
      <w:r w:rsidR="005847A2" w:rsidRPr="005847A2">
        <w:rPr>
          <w:rFonts w:ascii="Times New Roman" w:hAnsi="Times New Roman" w:hint="eastAsia"/>
          <w:sz w:val="28"/>
          <w:szCs w:val="28"/>
        </w:rPr>
        <w:t>鞍山市高新区千山路</w:t>
      </w:r>
      <w:r w:rsidR="005847A2" w:rsidRPr="005847A2">
        <w:rPr>
          <w:rFonts w:ascii="Times New Roman" w:hAnsi="Times New Roman" w:hint="eastAsia"/>
          <w:sz w:val="28"/>
          <w:szCs w:val="28"/>
        </w:rPr>
        <w:t>388</w:t>
      </w:r>
      <w:r w:rsidR="005847A2" w:rsidRPr="005847A2">
        <w:rPr>
          <w:rFonts w:ascii="Times New Roman" w:hAnsi="Times New Roman" w:hint="eastAsia"/>
          <w:sz w:val="28"/>
          <w:szCs w:val="28"/>
        </w:rPr>
        <w:t>号</w:t>
      </w:r>
    </w:p>
    <w:p w:rsidR="0054714D" w:rsidRDefault="00C735C0">
      <w:pPr>
        <w:widowControl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联系人及电话：</w:t>
      </w:r>
      <w:r w:rsidR="005847A2" w:rsidRPr="005847A2">
        <w:rPr>
          <w:rFonts w:ascii="Times New Roman" w:hAnsi="Times New Roman"/>
          <w:sz w:val="28"/>
          <w:szCs w:val="28"/>
        </w:rPr>
        <w:t>0412-5234521</w:t>
      </w:r>
    </w:p>
    <w:p w:rsidR="0054714D" w:rsidRDefault="0054714D">
      <w:pPr>
        <w:pStyle w:val="a0"/>
      </w:pPr>
    </w:p>
    <w:p w:rsidR="0054714D" w:rsidRDefault="0054714D">
      <w:pPr>
        <w:pStyle w:val="a0"/>
        <w:rPr>
          <w:rFonts w:ascii="Times New Roman" w:hAnsi="Times New Roman"/>
          <w:sz w:val="28"/>
          <w:szCs w:val="28"/>
        </w:rPr>
      </w:pPr>
    </w:p>
    <w:p w:rsidR="0054714D" w:rsidRDefault="007770F2" w:rsidP="007770F2">
      <w:pPr>
        <w:widowControl/>
        <w:ind w:firstLineChars="200" w:firstLine="560"/>
        <w:jc w:val="right"/>
        <w:rPr>
          <w:rFonts w:ascii="Times New Roman" w:hAnsi="Times New Roman"/>
          <w:sz w:val="28"/>
          <w:szCs w:val="28"/>
        </w:rPr>
      </w:pPr>
      <w:r w:rsidRPr="007770F2">
        <w:rPr>
          <w:rFonts w:ascii="Times New Roman" w:hAnsi="Times New Roman" w:hint="eastAsia"/>
          <w:sz w:val="28"/>
          <w:szCs w:val="28"/>
        </w:rPr>
        <w:t>辽宁华冶集团发展有限公司</w:t>
      </w:r>
      <w:r w:rsidR="00C735C0">
        <w:rPr>
          <w:rFonts w:ascii="Times New Roman" w:hAnsi="Times New Roman" w:hint="eastAsia"/>
          <w:sz w:val="28"/>
          <w:szCs w:val="28"/>
        </w:rPr>
        <w:t>（盖章）</w:t>
      </w:r>
    </w:p>
    <w:p w:rsidR="0054714D" w:rsidRDefault="00C735C0" w:rsidP="005847A2">
      <w:pPr>
        <w:widowControl/>
        <w:ind w:right="280" w:firstLineChars="200" w:firstLine="5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 w:hint="eastAsia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年</w:t>
      </w:r>
      <w:r w:rsidR="000D0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月</w:t>
      </w:r>
      <w:r w:rsidR="000D076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日</w:t>
      </w:r>
    </w:p>
    <w:p w:rsidR="0054714D" w:rsidRDefault="00C735C0" w:rsidP="000D076A">
      <w:pPr>
        <w:widowControl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br w:type="page"/>
      </w:r>
      <w:r>
        <w:rPr>
          <w:rFonts w:ascii="Times New Roman" w:eastAsia="方正小标宋简体" w:hint="eastAsia"/>
          <w:sz w:val="44"/>
          <w:szCs w:val="44"/>
        </w:rPr>
        <w:lastRenderedPageBreak/>
        <w:t>辽宁省科学技术奖提名公示内容</w:t>
      </w:r>
      <w:bookmarkEnd w:id="0"/>
    </w:p>
    <w:p w:rsidR="0054714D" w:rsidRDefault="00C735C0">
      <w:pPr>
        <w:pStyle w:val="Style8"/>
        <w:adjustRightInd w:val="0"/>
        <w:snapToGrid w:val="0"/>
        <w:spacing w:afterLines="150" w:after="468" w:line="592" w:lineRule="exact"/>
        <w:ind w:firstLineChars="0" w:firstLine="0"/>
        <w:jc w:val="center"/>
        <w:outlineLvl w:val="0"/>
        <w:rPr>
          <w:rFonts w:ascii="Times New Roman" w:eastAsia="楷体_GB2312"/>
          <w:b/>
          <w:sz w:val="32"/>
          <w:szCs w:val="32"/>
        </w:rPr>
      </w:pPr>
      <w:r>
        <w:rPr>
          <w:rFonts w:ascii="Times New Roman" w:eastAsia="楷体_GB2312" w:hint="eastAsia"/>
          <w:b/>
          <w:sz w:val="32"/>
          <w:szCs w:val="32"/>
        </w:rPr>
        <w:t>（</w:t>
      </w:r>
      <w:r>
        <w:rPr>
          <w:rFonts w:ascii="Times New Roman" w:eastAsia="楷体_GB2312" w:hint="eastAsia"/>
          <w:b/>
          <w:sz w:val="32"/>
          <w:szCs w:val="32"/>
        </w:rPr>
        <w:t>2024</w:t>
      </w:r>
      <w:r>
        <w:rPr>
          <w:rFonts w:ascii="Times New Roman" w:eastAsia="楷体_GB2312" w:hint="eastAsia"/>
          <w:b/>
          <w:sz w:val="32"/>
          <w:szCs w:val="32"/>
        </w:rPr>
        <w:t>年度）</w:t>
      </w:r>
    </w:p>
    <w:p w:rsidR="0054714D" w:rsidRDefault="00C735C0">
      <w:pPr>
        <w:pStyle w:val="2"/>
        <w:numPr>
          <w:ilvl w:val="0"/>
          <w:numId w:val="1"/>
        </w:numPr>
        <w:spacing w:line="240" w:lineRule="auto"/>
      </w:pPr>
      <w:r>
        <w:t>基本</w:t>
      </w:r>
      <w:r>
        <w:rPr>
          <w:rFonts w:hint="eastAsia"/>
        </w:rPr>
        <w:t>信息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90"/>
        <w:gridCol w:w="7536"/>
      </w:tblGrid>
      <w:tr w:rsidR="0054714D">
        <w:trPr>
          <w:cantSplit/>
          <w:trHeight w:val="1209"/>
          <w:jc w:val="center"/>
        </w:trPr>
        <w:tc>
          <w:tcPr>
            <w:tcW w:w="1990" w:type="dxa"/>
            <w:tcBorders>
              <w:left w:val="single" w:sz="12" w:space="0" w:color="auto"/>
            </w:tcBorders>
            <w:vAlign w:val="center"/>
          </w:tcPr>
          <w:p w:rsidR="0054714D" w:rsidRPr="00F94247" w:rsidRDefault="00C735C0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/>
                <w:sz w:val="28"/>
              </w:rPr>
              <w:t>项目名称</w:t>
            </w:r>
          </w:p>
        </w:tc>
        <w:tc>
          <w:tcPr>
            <w:tcW w:w="7536" w:type="dxa"/>
            <w:tcBorders>
              <w:right w:val="single" w:sz="12" w:space="0" w:color="auto"/>
            </w:tcBorders>
            <w:vAlign w:val="center"/>
          </w:tcPr>
          <w:p w:rsidR="0054714D" w:rsidRPr="00F94247" w:rsidRDefault="007770F2">
            <w:pPr>
              <w:pStyle w:val="a4"/>
              <w:ind w:firstLineChars="0" w:firstLine="0"/>
              <w:jc w:val="center"/>
              <w:rPr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变频器用高可靠性超大功率油浸变频移相整流变压器</w:t>
            </w:r>
          </w:p>
        </w:tc>
      </w:tr>
      <w:tr w:rsidR="0054714D">
        <w:trPr>
          <w:cantSplit/>
          <w:trHeight w:hRule="exact" w:val="1566"/>
          <w:jc w:val="center"/>
        </w:trPr>
        <w:tc>
          <w:tcPr>
            <w:tcW w:w="1990" w:type="dxa"/>
            <w:tcBorders>
              <w:left w:val="single" w:sz="12" w:space="0" w:color="auto"/>
            </w:tcBorders>
            <w:vAlign w:val="center"/>
          </w:tcPr>
          <w:p w:rsidR="0054714D" w:rsidRPr="00F94247" w:rsidRDefault="00C735C0" w:rsidP="00F94247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/>
                <w:sz w:val="28"/>
              </w:rPr>
              <w:t>主要完成人</w:t>
            </w:r>
          </w:p>
        </w:tc>
        <w:tc>
          <w:tcPr>
            <w:tcW w:w="7536" w:type="dxa"/>
            <w:tcBorders>
              <w:right w:val="single" w:sz="12" w:space="0" w:color="auto"/>
            </w:tcBorders>
            <w:vAlign w:val="center"/>
          </w:tcPr>
          <w:p w:rsidR="0054714D" w:rsidRPr="00F94247" w:rsidRDefault="005847A2">
            <w:pPr>
              <w:pStyle w:val="a4"/>
              <w:ind w:firstLineChars="0" w:firstLine="0"/>
              <w:jc w:val="center"/>
              <w:rPr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马黎明</w:t>
            </w:r>
            <w:r w:rsidR="009825D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魏克普</w:t>
            </w:r>
            <w:r w:rsidR="009825D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李振</w:t>
            </w:r>
            <w:r w:rsidR="009825D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潘海艳</w:t>
            </w:r>
            <w:r w:rsidR="009825D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赵宏伟</w:t>
            </w:r>
            <w:r w:rsidR="00C327A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张华松</w:t>
            </w:r>
            <w:r w:rsidR="00C327AF" w:rsidRPr="00F94247">
              <w:rPr>
                <w:rFonts w:ascii="仿宋" w:eastAsia="仿宋" w:hAnsi="仿宋" w:hint="eastAsia"/>
                <w:sz w:val="28"/>
              </w:rPr>
              <w:t>，</w:t>
            </w:r>
            <w:r w:rsidRPr="00F94247">
              <w:rPr>
                <w:rFonts w:ascii="仿宋" w:eastAsia="仿宋" w:hAnsi="仿宋" w:hint="eastAsia"/>
                <w:sz w:val="28"/>
              </w:rPr>
              <w:t>秦伟</w:t>
            </w:r>
          </w:p>
        </w:tc>
      </w:tr>
      <w:tr w:rsidR="0054714D">
        <w:trPr>
          <w:cantSplit/>
          <w:trHeight w:hRule="exact" w:val="1849"/>
          <w:jc w:val="center"/>
        </w:trPr>
        <w:tc>
          <w:tcPr>
            <w:tcW w:w="1990" w:type="dxa"/>
            <w:tcBorders>
              <w:left w:val="single" w:sz="12" w:space="0" w:color="auto"/>
            </w:tcBorders>
            <w:vAlign w:val="center"/>
          </w:tcPr>
          <w:p w:rsidR="0054714D" w:rsidRPr="00F94247" w:rsidRDefault="00C735C0" w:rsidP="00F94247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主要完成单位</w:t>
            </w:r>
          </w:p>
        </w:tc>
        <w:tc>
          <w:tcPr>
            <w:tcW w:w="7536" w:type="dxa"/>
            <w:tcBorders>
              <w:right w:val="single" w:sz="12" w:space="0" w:color="auto"/>
            </w:tcBorders>
            <w:vAlign w:val="center"/>
          </w:tcPr>
          <w:p w:rsidR="0054714D" w:rsidRPr="00F94247" w:rsidRDefault="007770F2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辽宁华冶集团发展有限公司</w:t>
            </w:r>
          </w:p>
        </w:tc>
      </w:tr>
      <w:tr w:rsidR="0054714D">
        <w:trPr>
          <w:cantSplit/>
          <w:trHeight w:val="2255"/>
          <w:jc w:val="center"/>
        </w:trPr>
        <w:tc>
          <w:tcPr>
            <w:tcW w:w="1990" w:type="dxa"/>
            <w:tcBorders>
              <w:left w:val="single" w:sz="12" w:space="0" w:color="auto"/>
            </w:tcBorders>
            <w:vAlign w:val="center"/>
          </w:tcPr>
          <w:p w:rsidR="0054714D" w:rsidRPr="00F94247" w:rsidRDefault="00C735C0" w:rsidP="00F94247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提名者</w:t>
            </w:r>
          </w:p>
        </w:tc>
        <w:tc>
          <w:tcPr>
            <w:tcW w:w="7536" w:type="dxa"/>
            <w:tcBorders>
              <w:right w:val="single" w:sz="12" w:space="0" w:color="auto"/>
            </w:tcBorders>
            <w:vAlign w:val="center"/>
          </w:tcPr>
          <w:p w:rsidR="0054714D" w:rsidRPr="00F94247" w:rsidRDefault="007770F2">
            <w:pPr>
              <w:pStyle w:val="a4"/>
              <w:ind w:firstLineChars="0" w:firstLine="0"/>
              <w:jc w:val="center"/>
              <w:rPr>
                <w:rFonts w:ascii="仿宋" w:eastAsia="仿宋" w:hAnsi="仿宋"/>
                <w:sz w:val="28"/>
              </w:rPr>
            </w:pPr>
            <w:r w:rsidRPr="00F94247">
              <w:rPr>
                <w:rFonts w:ascii="仿宋" w:eastAsia="仿宋" w:hAnsi="仿宋" w:hint="eastAsia"/>
                <w:sz w:val="28"/>
              </w:rPr>
              <w:t>鞍山</w:t>
            </w:r>
            <w:r w:rsidR="00C735C0" w:rsidRPr="00F94247">
              <w:rPr>
                <w:rFonts w:ascii="仿宋" w:eastAsia="仿宋" w:hAnsi="仿宋" w:hint="eastAsia"/>
                <w:sz w:val="28"/>
              </w:rPr>
              <w:t>市科学技术局</w:t>
            </w:r>
          </w:p>
        </w:tc>
      </w:tr>
    </w:tbl>
    <w:p w:rsidR="0054714D" w:rsidRDefault="0054714D"/>
    <w:p w:rsidR="0054714D" w:rsidRDefault="00C735C0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tbl>
      <w:tblPr>
        <w:tblW w:w="95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8"/>
        <w:gridCol w:w="3599"/>
        <w:gridCol w:w="3599"/>
      </w:tblGrid>
      <w:tr w:rsidR="0054714D">
        <w:trPr>
          <w:cantSplit/>
          <w:trHeight w:hRule="exact" w:val="28"/>
          <w:jc w:val="center"/>
        </w:trPr>
        <w:tc>
          <w:tcPr>
            <w:tcW w:w="2328" w:type="dxa"/>
            <w:vAlign w:val="center"/>
          </w:tcPr>
          <w:p w:rsidR="0054714D" w:rsidRDefault="0054714D">
            <w:pPr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599" w:type="dxa"/>
            <w:vAlign w:val="center"/>
          </w:tcPr>
          <w:p w:rsidR="0054714D" w:rsidRDefault="0054714D">
            <w:pPr>
              <w:snapToGrid w:val="0"/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599" w:type="dxa"/>
            <w:vAlign w:val="center"/>
          </w:tcPr>
          <w:p w:rsidR="0054714D" w:rsidRDefault="0054714D">
            <w:pPr>
              <w:snapToGrid w:val="0"/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</w:tr>
    </w:tbl>
    <w:p w:rsidR="0054714D" w:rsidRDefault="00C735C0">
      <w:pPr>
        <w:pStyle w:val="2"/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主要知识产权和标准规范等目录</w:t>
      </w:r>
    </w:p>
    <w:tbl>
      <w:tblPr>
        <w:tblW w:w="92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133"/>
        <w:gridCol w:w="567"/>
        <w:gridCol w:w="992"/>
        <w:gridCol w:w="991"/>
        <w:gridCol w:w="993"/>
        <w:gridCol w:w="1487"/>
        <w:gridCol w:w="1418"/>
        <w:gridCol w:w="638"/>
      </w:tblGrid>
      <w:tr w:rsidR="0054714D" w:rsidTr="008C3D65">
        <w:trPr>
          <w:trHeight w:val="1120"/>
          <w:jc w:val="center"/>
        </w:trPr>
        <w:tc>
          <w:tcPr>
            <w:tcW w:w="984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知识产权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)</w:t>
            </w:r>
          </w:p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133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知识产权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)</w:t>
            </w:r>
          </w:p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具体名称</w:t>
            </w:r>
          </w:p>
        </w:tc>
        <w:tc>
          <w:tcPr>
            <w:tcW w:w="567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国家</w:t>
            </w:r>
          </w:p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地区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授权号</w:t>
            </w:r>
          </w:p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标准编号</w:t>
            </w:r>
            <w:r>
              <w:rPr>
                <w:rFonts w:hint="eastAsia"/>
              </w:rPr>
              <w:t>)</w:t>
            </w:r>
          </w:p>
        </w:tc>
        <w:tc>
          <w:tcPr>
            <w:tcW w:w="991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授权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标准发布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日期</w:t>
            </w:r>
          </w:p>
        </w:tc>
        <w:tc>
          <w:tcPr>
            <w:tcW w:w="993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证书编号</w:t>
            </w:r>
            <w:r>
              <w:br/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标准批准发布部门</w:t>
            </w:r>
            <w:r>
              <w:rPr>
                <w:rFonts w:hint="eastAsia"/>
              </w:rPr>
              <w:t>)</w:t>
            </w:r>
          </w:p>
        </w:tc>
        <w:tc>
          <w:tcPr>
            <w:tcW w:w="1487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权利人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标准起草单位</w:t>
            </w:r>
            <w:r>
              <w:rPr>
                <w:rFonts w:hint="eastAsia"/>
              </w:rPr>
              <w:t>)</w:t>
            </w:r>
          </w:p>
        </w:tc>
        <w:tc>
          <w:tcPr>
            <w:tcW w:w="1418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发明人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标准起草人</w:t>
            </w:r>
            <w:r>
              <w:rPr>
                <w:rFonts w:hint="eastAsia"/>
              </w:rPr>
              <w:t>)</w:t>
            </w:r>
          </w:p>
        </w:tc>
        <w:tc>
          <w:tcPr>
            <w:tcW w:w="638" w:type="dxa"/>
            <w:vAlign w:val="center"/>
          </w:tcPr>
          <w:p w:rsidR="0054714D" w:rsidRDefault="00C735C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发明专利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有效状态</w:t>
            </w:r>
          </w:p>
        </w:tc>
      </w:tr>
      <w:tr w:rsidR="00043A6A" w:rsidTr="008C3D65">
        <w:trPr>
          <w:trHeight w:val="593"/>
          <w:jc w:val="center"/>
        </w:trPr>
        <w:tc>
          <w:tcPr>
            <w:tcW w:w="984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发明</w:t>
            </w:r>
          </w:p>
        </w:tc>
        <w:tc>
          <w:tcPr>
            <w:tcW w:w="1133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一种大功率高压变频用油浸式整流变压器</w:t>
            </w:r>
          </w:p>
        </w:tc>
        <w:tc>
          <w:tcPr>
            <w:tcW w:w="567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ZL201310363144.9</w:t>
            </w:r>
          </w:p>
        </w:tc>
        <w:tc>
          <w:tcPr>
            <w:tcW w:w="991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="006F046A">
              <w:rPr>
                <w:rFonts w:ascii="宋体" w:hAnsi="宋体" w:hint="eastAsia"/>
              </w:rPr>
              <w:t>16.3.30</w:t>
            </w:r>
          </w:p>
        </w:tc>
        <w:tc>
          <w:tcPr>
            <w:tcW w:w="993" w:type="dxa"/>
            <w:vAlign w:val="center"/>
          </w:tcPr>
          <w:p w:rsidR="00043A6A" w:rsidRPr="009825DF" w:rsidRDefault="006F04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2004072</w:t>
            </w:r>
          </w:p>
        </w:tc>
        <w:tc>
          <w:tcPr>
            <w:tcW w:w="1487" w:type="dxa"/>
            <w:vAlign w:val="center"/>
          </w:tcPr>
          <w:p w:rsidR="00043A6A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1C0C24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魏克普,李振, 潘海艳,赵宏伟,胡绍刚,赵睿,程宇,梁凯</w:t>
            </w:r>
          </w:p>
        </w:tc>
        <w:tc>
          <w:tcPr>
            <w:tcW w:w="638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043A6A" w:rsidTr="008C3D65">
        <w:trPr>
          <w:trHeight w:val="570"/>
          <w:jc w:val="center"/>
        </w:trPr>
        <w:tc>
          <w:tcPr>
            <w:tcW w:w="984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发明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一种高可靠性变频器移相整流变压器</w:t>
            </w:r>
          </w:p>
        </w:tc>
        <w:tc>
          <w:tcPr>
            <w:tcW w:w="567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ZL202110544827.9</w:t>
            </w:r>
          </w:p>
        </w:tc>
        <w:tc>
          <w:tcPr>
            <w:tcW w:w="991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Pr="009825DF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3</w:t>
            </w:r>
            <w:r w:rsidR="006F046A">
              <w:rPr>
                <w:rFonts w:ascii="宋体" w:hAnsi="宋体" w:hint="eastAsia"/>
              </w:rPr>
              <w:t>.5.26</w:t>
            </w:r>
          </w:p>
        </w:tc>
        <w:tc>
          <w:tcPr>
            <w:tcW w:w="993" w:type="dxa"/>
            <w:vAlign w:val="center"/>
          </w:tcPr>
          <w:p w:rsidR="00043A6A" w:rsidRPr="009825DF" w:rsidRDefault="006F04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5996071</w:t>
            </w:r>
          </w:p>
        </w:tc>
        <w:tc>
          <w:tcPr>
            <w:tcW w:w="1487" w:type="dxa"/>
            <w:vAlign w:val="center"/>
          </w:tcPr>
          <w:p w:rsidR="00043A6A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1C0C24">
              <w:rPr>
                <w:rFonts w:ascii="宋体" w:hAnsi="宋体" w:hint="eastAsia"/>
                <w:szCs w:val="21"/>
              </w:rPr>
              <w:t>辽宁华冶集团发展有限公司,中国空气动力研究与发展中心高速空气动力研究所,中国空气动力研究与发展中心设备设计与测试技术研究所,能</w:t>
            </w:r>
            <w:proofErr w:type="gramStart"/>
            <w:r w:rsidRPr="001C0C24">
              <w:rPr>
                <w:rFonts w:ascii="宋体" w:hAnsi="宋体" w:hint="eastAsia"/>
                <w:szCs w:val="21"/>
              </w:rPr>
              <w:t>科</w:t>
            </w:r>
            <w:proofErr w:type="gramEnd"/>
            <w:r w:rsidRPr="001C0C24">
              <w:rPr>
                <w:rFonts w:ascii="宋体" w:hAnsi="宋体" w:hint="eastAsia"/>
                <w:szCs w:val="21"/>
              </w:rPr>
              <w:t>科技股份有限公司</w:t>
            </w:r>
          </w:p>
        </w:tc>
        <w:tc>
          <w:tcPr>
            <w:tcW w:w="1418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马黎明,魏克普,刘恺,闫羽佳,王永红,杜琼,李振,潘海艳,赵宏伟,祖鹤琼,张华松, 杨孝松,胡运华,张明亮</w:t>
            </w:r>
          </w:p>
        </w:tc>
        <w:tc>
          <w:tcPr>
            <w:tcW w:w="638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043A6A" w:rsidTr="008C3D65">
        <w:trPr>
          <w:trHeight w:val="662"/>
          <w:jc w:val="center"/>
        </w:trPr>
        <w:tc>
          <w:tcPr>
            <w:tcW w:w="984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9825DF">
              <w:rPr>
                <w:rFonts w:ascii="宋体" w:hAnsi="宋体" w:hint="eastAsia"/>
              </w:rPr>
              <w:t>发明</w:t>
            </w:r>
          </w:p>
        </w:tc>
        <w:tc>
          <w:tcPr>
            <w:tcW w:w="1133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110kV大功率高压变频装置用油浸式变频变压器</w:t>
            </w:r>
          </w:p>
        </w:tc>
        <w:tc>
          <w:tcPr>
            <w:tcW w:w="567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ZL201910090799.0</w:t>
            </w:r>
          </w:p>
        </w:tc>
        <w:tc>
          <w:tcPr>
            <w:tcW w:w="991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Pr="009825DF">
              <w:rPr>
                <w:rFonts w:ascii="宋体" w:hAnsi="宋体" w:hint="eastAsia"/>
              </w:rPr>
              <w:t>2</w:t>
            </w:r>
            <w:r w:rsidR="006D31D1">
              <w:rPr>
                <w:rFonts w:ascii="宋体" w:hAnsi="宋体" w:hint="eastAsia"/>
              </w:rPr>
              <w:t>4.3.29</w:t>
            </w:r>
          </w:p>
        </w:tc>
        <w:tc>
          <w:tcPr>
            <w:tcW w:w="993" w:type="dxa"/>
            <w:vAlign w:val="center"/>
          </w:tcPr>
          <w:p w:rsidR="00043A6A" w:rsidRPr="009825DF" w:rsidRDefault="006F046A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68409</w:t>
            </w:r>
            <w:r w:rsidR="00043A6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87" w:type="dxa"/>
            <w:vAlign w:val="center"/>
          </w:tcPr>
          <w:p w:rsidR="00043A6A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1C0C24">
              <w:rPr>
                <w:rFonts w:ascii="宋体" w:hAnsi="宋体" w:hint="eastAsia"/>
                <w:szCs w:val="21"/>
              </w:rPr>
              <w:t>辽宁华冶集团发展有限公司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1C0C24">
              <w:rPr>
                <w:rFonts w:ascii="宋体" w:hAnsi="宋体" w:hint="eastAsia"/>
                <w:szCs w:val="21"/>
              </w:rPr>
              <w:t>中石化石油工程设计有限公司青岛分公司</w:t>
            </w:r>
          </w:p>
        </w:tc>
        <w:tc>
          <w:tcPr>
            <w:tcW w:w="1418" w:type="dxa"/>
            <w:vAlign w:val="center"/>
          </w:tcPr>
          <w:p w:rsidR="00043A6A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李福荣,李山, 杨涛,李毅,刘博,马绮繁,魏克普,李振,</w:t>
            </w:r>
            <w:proofErr w:type="gramStart"/>
            <w:r w:rsidRPr="001C0C24">
              <w:rPr>
                <w:rFonts w:ascii="宋体" w:hAnsi="宋体" w:hint="eastAsia"/>
                <w:szCs w:val="21"/>
              </w:rPr>
              <w:t>张冰杰</w:t>
            </w:r>
            <w:proofErr w:type="gramEnd"/>
          </w:p>
        </w:tc>
        <w:tc>
          <w:tcPr>
            <w:tcW w:w="638" w:type="dxa"/>
            <w:vAlign w:val="center"/>
          </w:tcPr>
          <w:p w:rsidR="00043A6A" w:rsidRPr="009825DF" w:rsidRDefault="00043A6A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1C0C24" w:rsidTr="000C20CB">
        <w:trPr>
          <w:trHeight w:val="662"/>
          <w:jc w:val="center"/>
        </w:trPr>
        <w:tc>
          <w:tcPr>
            <w:tcW w:w="984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9825DF">
              <w:rPr>
                <w:rFonts w:ascii="宋体" w:hAnsi="宋体" w:hint="eastAsia"/>
                <w:szCs w:val="21"/>
              </w:rPr>
              <w:t>实用新型专利</w:t>
            </w:r>
          </w:p>
        </w:tc>
        <w:tc>
          <w:tcPr>
            <w:tcW w:w="1133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</w:t>
            </w:r>
            <w:proofErr w:type="gramStart"/>
            <w:r w:rsidRPr="001C0C24">
              <w:rPr>
                <w:rFonts w:ascii="宋体" w:hAnsi="宋体" w:hint="eastAsia"/>
                <w:szCs w:val="21"/>
              </w:rPr>
              <w:t>隔断式油流</w:t>
            </w:r>
            <w:proofErr w:type="gramEnd"/>
            <w:r w:rsidRPr="001C0C24">
              <w:rPr>
                <w:rFonts w:ascii="宋体" w:hAnsi="宋体" w:hint="eastAsia"/>
                <w:szCs w:val="21"/>
              </w:rPr>
              <w:t>结构节</w:t>
            </w:r>
            <w:r w:rsidRPr="001C0C24">
              <w:rPr>
                <w:rFonts w:ascii="宋体" w:hAnsi="宋体" w:hint="eastAsia"/>
                <w:szCs w:val="21"/>
              </w:rPr>
              <w:lastRenderedPageBreak/>
              <w:t>能型变频用油浸式整流变压器</w:t>
            </w:r>
          </w:p>
        </w:tc>
        <w:tc>
          <w:tcPr>
            <w:tcW w:w="567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lastRenderedPageBreak/>
              <w:t>中国</w:t>
            </w:r>
          </w:p>
        </w:tc>
        <w:tc>
          <w:tcPr>
            <w:tcW w:w="992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ZL202121083013.1</w:t>
            </w:r>
          </w:p>
        </w:tc>
        <w:tc>
          <w:tcPr>
            <w:tcW w:w="991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Pr="009825DF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1.</w:t>
            </w:r>
            <w:r w:rsidR="00E609F7">
              <w:rPr>
                <w:rFonts w:ascii="宋体" w:hAnsi="宋体" w:hint="eastAsia"/>
              </w:rPr>
              <w:t>11.</w:t>
            </w: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993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E609F7">
              <w:rPr>
                <w:rFonts w:ascii="宋体" w:hAnsi="宋体" w:hint="eastAsia"/>
                <w:szCs w:val="21"/>
              </w:rPr>
              <w:t>4595883</w:t>
            </w:r>
          </w:p>
        </w:tc>
        <w:tc>
          <w:tcPr>
            <w:tcW w:w="1487" w:type="dxa"/>
            <w:vAlign w:val="center"/>
          </w:tcPr>
          <w:p w:rsidR="001C0C24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6E03A0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1C0C24" w:rsidRPr="009825DF" w:rsidRDefault="007770F2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7770F2">
              <w:rPr>
                <w:rFonts w:ascii="宋体" w:hAnsi="宋体" w:hint="eastAsia"/>
                <w:szCs w:val="21"/>
              </w:rPr>
              <w:t>马黎明,潘海艳,赵宏伟,魏</w:t>
            </w:r>
            <w:r w:rsidRPr="007770F2">
              <w:rPr>
                <w:rFonts w:ascii="宋体" w:hAnsi="宋体" w:hint="eastAsia"/>
                <w:szCs w:val="21"/>
              </w:rPr>
              <w:lastRenderedPageBreak/>
              <w:t>克普,李振,祖鹤琼,张华松</w:t>
            </w:r>
          </w:p>
        </w:tc>
        <w:tc>
          <w:tcPr>
            <w:tcW w:w="638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lastRenderedPageBreak/>
              <w:t>有效</w:t>
            </w:r>
          </w:p>
        </w:tc>
      </w:tr>
      <w:tr w:rsidR="001C0C24" w:rsidTr="000C20CB">
        <w:trPr>
          <w:trHeight w:val="583"/>
          <w:jc w:val="center"/>
        </w:trPr>
        <w:tc>
          <w:tcPr>
            <w:tcW w:w="984" w:type="dxa"/>
            <w:vAlign w:val="center"/>
          </w:tcPr>
          <w:p w:rsidR="001C0C24" w:rsidRDefault="001C0C24" w:rsidP="000C20CB">
            <w:pPr>
              <w:spacing w:beforeLines="50" w:before="156" w:afterLines="50" w:after="156" w:line="360" w:lineRule="auto"/>
              <w:jc w:val="center"/>
            </w:pPr>
            <w:r w:rsidRPr="00E97C72">
              <w:rPr>
                <w:rFonts w:ascii="宋体" w:hAnsi="宋体" w:hint="eastAsia"/>
                <w:szCs w:val="21"/>
              </w:rPr>
              <w:lastRenderedPageBreak/>
              <w:t>实用新型专利</w:t>
            </w:r>
          </w:p>
        </w:tc>
        <w:tc>
          <w:tcPr>
            <w:tcW w:w="1133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一种新型变频变压器</w:t>
            </w:r>
            <w:proofErr w:type="gramStart"/>
            <w:r w:rsidRPr="001C0C24">
              <w:rPr>
                <w:rFonts w:ascii="宋体" w:hAnsi="宋体" w:hint="eastAsia"/>
                <w:szCs w:val="21"/>
              </w:rPr>
              <w:t>的垫块结构</w:t>
            </w:r>
            <w:proofErr w:type="gramEnd"/>
          </w:p>
        </w:tc>
        <w:tc>
          <w:tcPr>
            <w:tcW w:w="567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ZL202121083012.7</w:t>
            </w:r>
          </w:p>
        </w:tc>
        <w:tc>
          <w:tcPr>
            <w:tcW w:w="991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02</w:t>
            </w:r>
            <w:r w:rsidR="00E609F7">
              <w:rPr>
                <w:rFonts w:ascii="宋体" w:hAnsi="宋体" w:hint="eastAsia"/>
              </w:rPr>
              <w:t>1.11.19</w:t>
            </w:r>
          </w:p>
        </w:tc>
        <w:tc>
          <w:tcPr>
            <w:tcW w:w="993" w:type="dxa"/>
            <w:vAlign w:val="center"/>
          </w:tcPr>
          <w:p w:rsidR="001C0C24" w:rsidRPr="009825DF" w:rsidRDefault="00E609F7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14753137</w:t>
            </w:r>
          </w:p>
        </w:tc>
        <w:tc>
          <w:tcPr>
            <w:tcW w:w="1487" w:type="dxa"/>
            <w:vAlign w:val="center"/>
          </w:tcPr>
          <w:p w:rsidR="001C0C24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6E03A0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1C0C24" w:rsidRPr="009825DF" w:rsidRDefault="007770F2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7770F2">
              <w:rPr>
                <w:rFonts w:ascii="宋体" w:hAnsi="宋体" w:hint="eastAsia"/>
                <w:szCs w:val="21"/>
              </w:rPr>
              <w:t>马黎明,赵宏伟,潘海艳,魏克普,李振,祖鹤琼,张华松</w:t>
            </w:r>
          </w:p>
        </w:tc>
        <w:tc>
          <w:tcPr>
            <w:tcW w:w="638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1C0C24" w:rsidTr="000C20CB">
        <w:trPr>
          <w:trHeight w:val="624"/>
          <w:jc w:val="center"/>
        </w:trPr>
        <w:tc>
          <w:tcPr>
            <w:tcW w:w="984" w:type="dxa"/>
            <w:vAlign w:val="center"/>
          </w:tcPr>
          <w:p w:rsidR="001C0C24" w:rsidRDefault="001C0C24" w:rsidP="000C20CB">
            <w:pPr>
              <w:spacing w:beforeLines="50" w:before="156" w:afterLines="50" w:after="156" w:line="360" w:lineRule="auto"/>
              <w:jc w:val="center"/>
            </w:pPr>
            <w:r w:rsidRPr="00E97C72">
              <w:rPr>
                <w:rFonts w:ascii="宋体" w:hAnsi="宋体" w:hint="eastAsia"/>
                <w:szCs w:val="21"/>
              </w:rPr>
              <w:t>实用新型专利</w:t>
            </w:r>
          </w:p>
        </w:tc>
        <w:tc>
          <w:tcPr>
            <w:tcW w:w="1133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一种变频器移相整流变压器的绕组端部屏蔽结构</w:t>
            </w:r>
          </w:p>
        </w:tc>
        <w:tc>
          <w:tcPr>
            <w:tcW w:w="567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ZL202121078860.9</w:t>
            </w:r>
          </w:p>
        </w:tc>
        <w:tc>
          <w:tcPr>
            <w:tcW w:w="991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2</w:t>
            </w:r>
            <w:r w:rsidR="00E609F7">
              <w:rPr>
                <w:rFonts w:ascii="宋体" w:hAnsi="宋体" w:hint="eastAsia"/>
              </w:rPr>
              <w:t>1.11.2</w:t>
            </w:r>
          </w:p>
        </w:tc>
        <w:tc>
          <w:tcPr>
            <w:tcW w:w="993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609F7">
              <w:rPr>
                <w:rFonts w:ascii="宋体" w:hAnsi="宋体" w:hint="eastAsia"/>
              </w:rPr>
              <w:t>4558996</w:t>
            </w:r>
          </w:p>
        </w:tc>
        <w:tc>
          <w:tcPr>
            <w:tcW w:w="1487" w:type="dxa"/>
            <w:vAlign w:val="center"/>
          </w:tcPr>
          <w:p w:rsidR="001C0C24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6E03A0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1C0C24" w:rsidRPr="009825DF" w:rsidRDefault="007770F2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7770F2">
              <w:rPr>
                <w:rFonts w:ascii="宋体" w:hAnsi="宋体" w:hint="eastAsia"/>
                <w:szCs w:val="21"/>
              </w:rPr>
              <w:t>马黎明,魏克普,李振,潘海艳,赵宏伟,祖鹤琼,张华松</w:t>
            </w:r>
          </w:p>
        </w:tc>
        <w:tc>
          <w:tcPr>
            <w:tcW w:w="638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1C0C24" w:rsidTr="000C20CB">
        <w:trPr>
          <w:trHeight w:val="624"/>
          <w:jc w:val="center"/>
        </w:trPr>
        <w:tc>
          <w:tcPr>
            <w:tcW w:w="984" w:type="dxa"/>
            <w:vAlign w:val="center"/>
          </w:tcPr>
          <w:p w:rsidR="001C0C24" w:rsidRDefault="001C0C24" w:rsidP="000C20CB">
            <w:pPr>
              <w:spacing w:beforeLines="50" w:before="156" w:afterLines="50" w:after="156" w:line="360" w:lineRule="auto"/>
              <w:jc w:val="center"/>
            </w:pPr>
            <w:r w:rsidRPr="00E97C72">
              <w:rPr>
                <w:rFonts w:ascii="宋体" w:hAnsi="宋体" w:hint="eastAsia"/>
                <w:szCs w:val="21"/>
              </w:rPr>
              <w:t>实用新型专利</w:t>
            </w:r>
          </w:p>
        </w:tc>
        <w:tc>
          <w:tcPr>
            <w:tcW w:w="1133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一种新型变频变压器的屏蔽结构</w:t>
            </w:r>
          </w:p>
        </w:tc>
        <w:tc>
          <w:tcPr>
            <w:tcW w:w="567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ZL202121078922.6</w:t>
            </w:r>
          </w:p>
        </w:tc>
        <w:tc>
          <w:tcPr>
            <w:tcW w:w="991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Pr="009825DF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1.</w:t>
            </w:r>
            <w:r w:rsidR="00E609F7">
              <w:rPr>
                <w:rFonts w:ascii="宋体" w:hAnsi="宋体" w:hint="eastAsia"/>
              </w:rPr>
              <w:t>11.</w:t>
            </w: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993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E609F7">
              <w:rPr>
                <w:rFonts w:ascii="宋体" w:hAnsi="宋体" w:hint="eastAsia"/>
                <w:szCs w:val="21"/>
              </w:rPr>
              <w:t>4603105</w:t>
            </w:r>
          </w:p>
        </w:tc>
        <w:tc>
          <w:tcPr>
            <w:tcW w:w="1487" w:type="dxa"/>
            <w:vAlign w:val="center"/>
          </w:tcPr>
          <w:p w:rsidR="001C0C24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C334FF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1C0C24" w:rsidRPr="009825DF" w:rsidRDefault="007770F2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7770F2">
              <w:rPr>
                <w:rFonts w:ascii="宋体" w:hAnsi="宋体" w:hint="eastAsia"/>
                <w:szCs w:val="21"/>
              </w:rPr>
              <w:t>马黎明,赵宏伟,潘海艳,魏克普,李振,祖鹤琼,张华松</w:t>
            </w:r>
          </w:p>
        </w:tc>
        <w:tc>
          <w:tcPr>
            <w:tcW w:w="638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  <w:tr w:rsidR="001C0C24" w:rsidTr="000C20CB">
        <w:trPr>
          <w:trHeight w:val="893"/>
          <w:jc w:val="center"/>
        </w:trPr>
        <w:tc>
          <w:tcPr>
            <w:tcW w:w="984" w:type="dxa"/>
            <w:vAlign w:val="center"/>
          </w:tcPr>
          <w:p w:rsidR="001C0C24" w:rsidRDefault="001C0C24" w:rsidP="000C20CB">
            <w:pPr>
              <w:spacing w:beforeLines="50" w:before="156" w:afterLines="50" w:after="156" w:line="360" w:lineRule="auto"/>
              <w:jc w:val="center"/>
            </w:pPr>
            <w:r w:rsidRPr="00E97C72">
              <w:rPr>
                <w:rFonts w:ascii="宋体" w:hAnsi="宋体" w:hint="eastAsia"/>
                <w:szCs w:val="21"/>
              </w:rPr>
              <w:t>实用新型专利</w:t>
            </w:r>
          </w:p>
        </w:tc>
        <w:tc>
          <w:tcPr>
            <w:tcW w:w="1133" w:type="dxa"/>
            <w:vAlign w:val="center"/>
          </w:tcPr>
          <w:p w:rsidR="001C0C24" w:rsidRPr="009825DF" w:rsidRDefault="001C0C24" w:rsidP="000C20CB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一种两器身变频器移相整流变压器</w:t>
            </w:r>
          </w:p>
        </w:tc>
        <w:tc>
          <w:tcPr>
            <w:tcW w:w="567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中国</w:t>
            </w:r>
          </w:p>
        </w:tc>
        <w:tc>
          <w:tcPr>
            <w:tcW w:w="992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/>
                <w:szCs w:val="21"/>
              </w:rPr>
              <w:t>ZL202121072338.X</w:t>
            </w:r>
          </w:p>
        </w:tc>
        <w:tc>
          <w:tcPr>
            <w:tcW w:w="991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2</w:t>
            </w:r>
            <w:r w:rsidRPr="009825DF">
              <w:rPr>
                <w:rFonts w:ascii="宋体" w:hAnsi="宋体"/>
              </w:rPr>
              <w:t>0</w:t>
            </w:r>
            <w:r w:rsidRPr="009825DF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1.</w:t>
            </w:r>
            <w:r w:rsidR="00E609F7">
              <w:rPr>
                <w:rFonts w:ascii="宋体" w:hAnsi="宋体" w:hint="eastAsia"/>
              </w:rPr>
              <w:t>11.2</w:t>
            </w:r>
          </w:p>
        </w:tc>
        <w:tc>
          <w:tcPr>
            <w:tcW w:w="993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E609F7">
              <w:rPr>
                <w:rFonts w:ascii="宋体" w:hAnsi="宋体" w:hint="eastAsia"/>
                <w:szCs w:val="21"/>
              </w:rPr>
              <w:t>45</w:t>
            </w:r>
            <w:r>
              <w:rPr>
                <w:rFonts w:ascii="宋体" w:hAnsi="宋体" w:hint="eastAsia"/>
                <w:szCs w:val="21"/>
              </w:rPr>
              <w:t>7</w:t>
            </w:r>
            <w:r w:rsidR="00E609F7">
              <w:rPr>
                <w:rFonts w:ascii="宋体" w:hAnsi="宋体" w:hint="eastAsia"/>
                <w:szCs w:val="21"/>
              </w:rPr>
              <w:t>7938</w:t>
            </w:r>
          </w:p>
        </w:tc>
        <w:tc>
          <w:tcPr>
            <w:tcW w:w="1487" w:type="dxa"/>
            <w:vAlign w:val="center"/>
          </w:tcPr>
          <w:p w:rsidR="001C0C24" w:rsidRDefault="001C0C24" w:rsidP="008C3D65">
            <w:pPr>
              <w:spacing w:beforeLines="50" w:before="156" w:afterLines="50" w:after="156" w:line="360" w:lineRule="auto"/>
              <w:jc w:val="center"/>
            </w:pPr>
            <w:r w:rsidRPr="00C334FF">
              <w:rPr>
                <w:rFonts w:ascii="宋体" w:hAnsi="宋体" w:hint="eastAsia"/>
                <w:szCs w:val="21"/>
              </w:rPr>
              <w:t>辽宁华冶集团发展有限公司</w:t>
            </w:r>
          </w:p>
        </w:tc>
        <w:tc>
          <w:tcPr>
            <w:tcW w:w="1418" w:type="dxa"/>
            <w:vAlign w:val="center"/>
          </w:tcPr>
          <w:p w:rsidR="001C0C24" w:rsidRPr="009825DF" w:rsidRDefault="001C0C24" w:rsidP="008C3D65">
            <w:pPr>
              <w:spacing w:beforeLines="50" w:before="156" w:afterLines="50" w:after="156" w:line="360" w:lineRule="auto"/>
              <w:jc w:val="center"/>
              <w:rPr>
                <w:rFonts w:ascii="宋体" w:hAnsi="宋体"/>
                <w:szCs w:val="21"/>
              </w:rPr>
            </w:pPr>
            <w:r w:rsidRPr="001C0C24">
              <w:rPr>
                <w:rFonts w:ascii="宋体" w:hAnsi="宋体" w:hint="eastAsia"/>
                <w:szCs w:val="21"/>
              </w:rPr>
              <w:t>马黎明,魏克普,李振,赵宏伟,潘海艳,祖鹤琼,张华松</w:t>
            </w:r>
          </w:p>
        </w:tc>
        <w:tc>
          <w:tcPr>
            <w:tcW w:w="638" w:type="dxa"/>
            <w:vAlign w:val="center"/>
          </w:tcPr>
          <w:p w:rsidR="001C0C24" w:rsidRPr="009825DF" w:rsidRDefault="001C0C24" w:rsidP="008C3D65">
            <w:pPr>
              <w:pStyle w:val="a4"/>
              <w:adjustRightInd w:val="0"/>
              <w:snapToGrid w:val="0"/>
              <w:spacing w:beforeLines="50" w:before="156" w:afterLines="50" w:after="156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9825DF">
              <w:rPr>
                <w:rFonts w:ascii="宋体" w:hAnsi="宋体" w:hint="eastAsia"/>
              </w:rPr>
              <w:t>有效</w:t>
            </w:r>
          </w:p>
        </w:tc>
      </w:tr>
    </w:tbl>
    <w:p w:rsidR="0054714D" w:rsidRDefault="0054714D"/>
    <w:p w:rsidR="008C3D65" w:rsidRDefault="008C3D65" w:rsidP="007770F2">
      <w:pPr>
        <w:widowControl/>
        <w:ind w:firstLineChars="200" w:firstLine="560"/>
        <w:jc w:val="right"/>
        <w:rPr>
          <w:rFonts w:ascii="Times New Roman" w:hAnsi="Times New Roman"/>
          <w:sz w:val="28"/>
          <w:szCs w:val="28"/>
        </w:rPr>
      </w:pPr>
    </w:p>
    <w:p w:rsidR="008C3D65" w:rsidRDefault="008C3D65" w:rsidP="007770F2">
      <w:pPr>
        <w:widowControl/>
        <w:ind w:firstLineChars="200" w:firstLine="560"/>
        <w:jc w:val="right"/>
        <w:rPr>
          <w:rFonts w:ascii="Times New Roman" w:hAnsi="Times New Roman"/>
          <w:sz w:val="28"/>
          <w:szCs w:val="28"/>
        </w:rPr>
      </w:pPr>
    </w:p>
    <w:p w:rsidR="0054714D" w:rsidRDefault="007770F2" w:rsidP="007770F2">
      <w:pPr>
        <w:widowControl/>
        <w:ind w:firstLineChars="200" w:firstLine="560"/>
        <w:jc w:val="right"/>
        <w:rPr>
          <w:rFonts w:ascii="Times New Roman" w:hAnsi="Times New Roman"/>
          <w:sz w:val="28"/>
          <w:szCs w:val="28"/>
        </w:rPr>
      </w:pPr>
      <w:r w:rsidRPr="007770F2">
        <w:rPr>
          <w:rFonts w:ascii="Times New Roman" w:hAnsi="Times New Roman" w:hint="eastAsia"/>
          <w:sz w:val="28"/>
          <w:szCs w:val="28"/>
        </w:rPr>
        <w:t>辽宁华冶集团发展有限公司</w:t>
      </w:r>
      <w:r w:rsidR="00C735C0">
        <w:rPr>
          <w:rFonts w:ascii="Times New Roman" w:hAnsi="Times New Roman" w:hint="eastAsia"/>
          <w:sz w:val="28"/>
          <w:szCs w:val="28"/>
        </w:rPr>
        <w:t>（盖章）</w:t>
      </w:r>
    </w:p>
    <w:p w:rsidR="000D076A" w:rsidRDefault="00C735C0" w:rsidP="008C3D65">
      <w:pPr>
        <w:widowControl/>
        <w:ind w:firstLineChars="200" w:firstLine="560"/>
        <w:jc w:val="right"/>
      </w:pPr>
      <w:r>
        <w:rPr>
          <w:rFonts w:ascii="Times New Roman" w:hAnsi="Times New Roman" w:hint="eastAsia"/>
          <w:sz w:val="28"/>
          <w:szCs w:val="28"/>
        </w:rPr>
        <w:t>2025</w:t>
      </w:r>
      <w:r>
        <w:rPr>
          <w:rFonts w:ascii="Times New Roman" w:hAnsi="Times New Roman" w:hint="eastAsia"/>
          <w:sz w:val="28"/>
          <w:szCs w:val="28"/>
        </w:rPr>
        <w:t>年</w:t>
      </w:r>
      <w:r w:rsidR="000D0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 w:hint="eastAsia"/>
          <w:sz w:val="28"/>
          <w:szCs w:val="28"/>
        </w:rPr>
        <w:t>月</w:t>
      </w:r>
      <w:r w:rsidR="000D076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 w:hint="eastAsia"/>
          <w:sz w:val="28"/>
          <w:szCs w:val="28"/>
        </w:rPr>
        <w:t>日</w:t>
      </w:r>
    </w:p>
    <w:sectPr w:rsidR="000D076A" w:rsidSect="00ED4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5BB" w:rsidRDefault="002F65BB" w:rsidP="009825DF">
      <w:r>
        <w:separator/>
      </w:r>
    </w:p>
  </w:endnote>
  <w:endnote w:type="continuationSeparator" w:id="0">
    <w:p w:rsidR="002F65BB" w:rsidRDefault="002F65BB" w:rsidP="0098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5BB" w:rsidRDefault="002F65BB" w:rsidP="009825DF">
      <w:r>
        <w:separator/>
      </w:r>
    </w:p>
  </w:footnote>
  <w:footnote w:type="continuationSeparator" w:id="0">
    <w:p w:rsidR="002F65BB" w:rsidRDefault="002F65BB" w:rsidP="00982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268F2"/>
    <w:multiLevelType w:val="multilevel"/>
    <w:tmpl w:val="33C268F2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9ED"/>
    <w:rsid w:val="B3FF81C7"/>
    <w:rsid w:val="E3F71299"/>
    <w:rsid w:val="EDED0C73"/>
    <w:rsid w:val="F0FEB1BB"/>
    <w:rsid w:val="F1FF4BFD"/>
    <w:rsid w:val="FEDB85C9"/>
    <w:rsid w:val="00005EFF"/>
    <w:rsid w:val="00021239"/>
    <w:rsid w:val="00027750"/>
    <w:rsid w:val="00043A6A"/>
    <w:rsid w:val="000A5124"/>
    <w:rsid w:val="000C20CB"/>
    <w:rsid w:val="000D076A"/>
    <w:rsid w:val="000F0F95"/>
    <w:rsid w:val="000F3AF0"/>
    <w:rsid w:val="000F6ECA"/>
    <w:rsid w:val="00102884"/>
    <w:rsid w:val="00166985"/>
    <w:rsid w:val="0016793B"/>
    <w:rsid w:val="0017398B"/>
    <w:rsid w:val="001B06E5"/>
    <w:rsid w:val="001C0C24"/>
    <w:rsid w:val="001E3A4E"/>
    <w:rsid w:val="001F3FB2"/>
    <w:rsid w:val="002622AE"/>
    <w:rsid w:val="002C55A6"/>
    <w:rsid w:val="002E4B5E"/>
    <w:rsid w:val="002F65BB"/>
    <w:rsid w:val="003057EC"/>
    <w:rsid w:val="00377938"/>
    <w:rsid w:val="003A600D"/>
    <w:rsid w:val="003B2A73"/>
    <w:rsid w:val="003E4A95"/>
    <w:rsid w:val="00400899"/>
    <w:rsid w:val="0043000F"/>
    <w:rsid w:val="00431E4D"/>
    <w:rsid w:val="0048023C"/>
    <w:rsid w:val="004A2E7A"/>
    <w:rsid w:val="004A7FE0"/>
    <w:rsid w:val="004E7374"/>
    <w:rsid w:val="0054714D"/>
    <w:rsid w:val="005847A2"/>
    <w:rsid w:val="005D78A3"/>
    <w:rsid w:val="005E786F"/>
    <w:rsid w:val="005F6582"/>
    <w:rsid w:val="005F67E2"/>
    <w:rsid w:val="00673841"/>
    <w:rsid w:val="00676383"/>
    <w:rsid w:val="006A1B51"/>
    <w:rsid w:val="006B3190"/>
    <w:rsid w:val="006B4B47"/>
    <w:rsid w:val="006D31D1"/>
    <w:rsid w:val="006F046A"/>
    <w:rsid w:val="006F272E"/>
    <w:rsid w:val="00730348"/>
    <w:rsid w:val="007770F2"/>
    <w:rsid w:val="007914EE"/>
    <w:rsid w:val="00831E54"/>
    <w:rsid w:val="008A0E50"/>
    <w:rsid w:val="008B6966"/>
    <w:rsid w:val="008C3D65"/>
    <w:rsid w:val="008D21C6"/>
    <w:rsid w:val="008E4717"/>
    <w:rsid w:val="008F1C4B"/>
    <w:rsid w:val="009379F3"/>
    <w:rsid w:val="009825DF"/>
    <w:rsid w:val="00984A45"/>
    <w:rsid w:val="00994170"/>
    <w:rsid w:val="009A3069"/>
    <w:rsid w:val="009C5ED4"/>
    <w:rsid w:val="00A43E49"/>
    <w:rsid w:val="00A73806"/>
    <w:rsid w:val="00AA26AF"/>
    <w:rsid w:val="00AE0001"/>
    <w:rsid w:val="00B07AA8"/>
    <w:rsid w:val="00B21E49"/>
    <w:rsid w:val="00B47510"/>
    <w:rsid w:val="00B82502"/>
    <w:rsid w:val="00B90E03"/>
    <w:rsid w:val="00BF1164"/>
    <w:rsid w:val="00BF3211"/>
    <w:rsid w:val="00C13E40"/>
    <w:rsid w:val="00C21A58"/>
    <w:rsid w:val="00C31238"/>
    <w:rsid w:val="00C327AF"/>
    <w:rsid w:val="00C537AD"/>
    <w:rsid w:val="00C735C0"/>
    <w:rsid w:val="00C74ACA"/>
    <w:rsid w:val="00C80768"/>
    <w:rsid w:val="00CA7FBD"/>
    <w:rsid w:val="00CF69ED"/>
    <w:rsid w:val="00D0386B"/>
    <w:rsid w:val="00D349A0"/>
    <w:rsid w:val="00DA342E"/>
    <w:rsid w:val="00DB3820"/>
    <w:rsid w:val="00DD716E"/>
    <w:rsid w:val="00DE562B"/>
    <w:rsid w:val="00E1643C"/>
    <w:rsid w:val="00E434C0"/>
    <w:rsid w:val="00E609F7"/>
    <w:rsid w:val="00E922D4"/>
    <w:rsid w:val="00EC2753"/>
    <w:rsid w:val="00EC6D28"/>
    <w:rsid w:val="00ED01AD"/>
    <w:rsid w:val="00ED0611"/>
    <w:rsid w:val="00ED48F6"/>
    <w:rsid w:val="00EF183D"/>
    <w:rsid w:val="00EF349A"/>
    <w:rsid w:val="00F22719"/>
    <w:rsid w:val="00F90647"/>
    <w:rsid w:val="00F94247"/>
    <w:rsid w:val="00FA70F0"/>
    <w:rsid w:val="00FC31AE"/>
    <w:rsid w:val="00FC5CF6"/>
    <w:rsid w:val="00FE31A9"/>
    <w:rsid w:val="73DF3F31"/>
    <w:rsid w:val="77D49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240" w:lineRule="atLeast"/>
      <w:jc w:val="center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4">
    <w:name w:val="Plain Text"/>
    <w:basedOn w:val="a"/>
    <w:link w:val="Char0"/>
    <w:qFormat/>
    <w:pPr>
      <w:spacing w:line="400" w:lineRule="exact"/>
      <w:ind w:firstLineChars="200" w:firstLine="420"/>
    </w:pPr>
    <w:rPr>
      <w:rFonts w:ascii="Times New Roman" w:hAnsi="Times New Roman"/>
      <w:bCs/>
      <w:szCs w:val="21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1"/>
    <w:uiPriority w:val="20"/>
    <w:qFormat/>
    <w:rPr>
      <w:i/>
      <w:iCs/>
    </w:rPr>
  </w:style>
  <w:style w:type="character" w:customStyle="1" w:styleId="Char2">
    <w:name w:val="页眉 Char"/>
    <w:basedOn w:val="a1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Pr>
      <w:sz w:val="18"/>
      <w:szCs w:val="18"/>
    </w:rPr>
  </w:style>
  <w:style w:type="paragraph" w:customStyle="1" w:styleId="Style8">
    <w:name w:val="_Style 8"/>
    <w:basedOn w:val="a"/>
    <w:next w:val="a"/>
    <w:qFormat/>
    <w:pPr>
      <w:spacing w:line="360" w:lineRule="auto"/>
      <w:ind w:firstLineChars="200" w:firstLine="480"/>
    </w:pPr>
    <w:rPr>
      <w:rFonts w:ascii="仿宋_GB2312" w:hAnsi="Times New Roman"/>
      <w:sz w:val="24"/>
      <w:szCs w:val="20"/>
    </w:rPr>
  </w:style>
  <w:style w:type="character" w:customStyle="1" w:styleId="Char">
    <w:name w:val="正文文本 Char"/>
    <w:basedOn w:val="a1"/>
    <w:link w:val="a0"/>
    <w:uiPriority w:val="99"/>
    <w:semiHidden/>
    <w:qFormat/>
    <w:rPr>
      <w:rFonts w:ascii="Calibri" w:eastAsia="宋体" w:hAnsi="Calibri" w:cs="Times New Roman"/>
    </w:rPr>
  </w:style>
  <w:style w:type="character" w:customStyle="1" w:styleId="2Char">
    <w:name w:val="标题 2 Char"/>
    <w:basedOn w:val="a1"/>
    <w:link w:val="2"/>
    <w:qFormat/>
    <w:rPr>
      <w:rFonts w:ascii="Times New Roman" w:eastAsia="黑体" w:hAnsi="Times New Roman" w:cs="Times New Roman"/>
      <w:b/>
      <w:bCs/>
      <w:sz w:val="32"/>
      <w:szCs w:val="32"/>
    </w:rPr>
  </w:style>
  <w:style w:type="character" w:customStyle="1" w:styleId="Char0">
    <w:name w:val="纯文本 Char"/>
    <w:basedOn w:val="a1"/>
    <w:link w:val="a4"/>
    <w:qFormat/>
    <w:rPr>
      <w:rFonts w:ascii="Times New Roman" w:eastAsia="宋体" w:hAnsi="Times New Roman" w:cs="Times New Roman"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240" w:lineRule="atLeast"/>
      <w:jc w:val="center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4">
    <w:name w:val="Plain Text"/>
    <w:basedOn w:val="a"/>
    <w:link w:val="Char0"/>
    <w:qFormat/>
    <w:pPr>
      <w:spacing w:line="400" w:lineRule="exact"/>
      <w:ind w:firstLineChars="200" w:firstLine="420"/>
    </w:pPr>
    <w:rPr>
      <w:rFonts w:ascii="Times New Roman" w:hAnsi="Times New Roman"/>
      <w:bCs/>
      <w:szCs w:val="21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1"/>
    <w:uiPriority w:val="20"/>
    <w:qFormat/>
    <w:rPr>
      <w:i/>
      <w:iCs/>
    </w:rPr>
  </w:style>
  <w:style w:type="character" w:customStyle="1" w:styleId="Char2">
    <w:name w:val="页眉 Char"/>
    <w:basedOn w:val="a1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Pr>
      <w:sz w:val="18"/>
      <w:szCs w:val="18"/>
    </w:rPr>
  </w:style>
  <w:style w:type="paragraph" w:customStyle="1" w:styleId="Style8">
    <w:name w:val="_Style 8"/>
    <w:basedOn w:val="a"/>
    <w:next w:val="a"/>
    <w:qFormat/>
    <w:pPr>
      <w:spacing w:line="360" w:lineRule="auto"/>
      <w:ind w:firstLineChars="200" w:firstLine="480"/>
    </w:pPr>
    <w:rPr>
      <w:rFonts w:ascii="仿宋_GB2312" w:hAnsi="Times New Roman"/>
      <w:sz w:val="24"/>
      <w:szCs w:val="20"/>
    </w:rPr>
  </w:style>
  <w:style w:type="character" w:customStyle="1" w:styleId="Char">
    <w:name w:val="正文文本 Char"/>
    <w:basedOn w:val="a1"/>
    <w:link w:val="a0"/>
    <w:uiPriority w:val="99"/>
    <w:semiHidden/>
    <w:qFormat/>
    <w:rPr>
      <w:rFonts w:ascii="Calibri" w:eastAsia="宋体" w:hAnsi="Calibri" w:cs="Times New Roman"/>
    </w:rPr>
  </w:style>
  <w:style w:type="character" w:customStyle="1" w:styleId="2Char">
    <w:name w:val="标题 2 Char"/>
    <w:basedOn w:val="a1"/>
    <w:link w:val="2"/>
    <w:qFormat/>
    <w:rPr>
      <w:rFonts w:ascii="Times New Roman" w:eastAsia="黑体" w:hAnsi="Times New Roman" w:cs="Times New Roman"/>
      <w:b/>
      <w:bCs/>
      <w:sz w:val="32"/>
      <w:szCs w:val="32"/>
    </w:rPr>
  </w:style>
  <w:style w:type="character" w:customStyle="1" w:styleId="Char0">
    <w:name w:val="纯文本 Char"/>
    <w:basedOn w:val="a1"/>
    <w:link w:val="a4"/>
    <w:qFormat/>
    <w:rPr>
      <w:rFonts w:ascii="Times New Roman" w:eastAsia="宋体" w:hAnsi="Times New Roman" w:cs="Times New Roman"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Zehua Wu</dc:creator>
  <cp:lastModifiedBy>Administrator</cp:lastModifiedBy>
  <cp:revision>12</cp:revision>
  <dcterms:created xsi:type="dcterms:W3CDTF">2025-02-07T03:22:00Z</dcterms:created>
  <dcterms:modified xsi:type="dcterms:W3CDTF">2025-02-08T06:39:00Z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